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昆明综合保税区开发运营管理有限责任公司国有资产低效闲置突出问题专项整治第三方审计服务项目采购需求明细表</w:t>
      </w:r>
    </w:p>
    <w:p>
      <w:pPr>
        <w:spacing w:line="560" w:lineRule="exact"/>
        <w:ind w:firstLine="640" w:firstLineChars="200"/>
        <w:rPr>
          <w:rFonts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rPr>
        <w:t>协助</w:t>
      </w:r>
      <w:r>
        <w:rPr>
          <w:rFonts w:hint="eastAsia" w:ascii="Times New Roman" w:hAnsi="Times New Roman" w:eastAsia="仿宋_GB2312" w:cs="仿宋_GB2312"/>
          <w:color w:val="auto"/>
          <w:sz w:val="32"/>
          <w:szCs w:val="32"/>
          <w:lang w:val="en-US" w:eastAsia="zh-CN"/>
        </w:rPr>
        <w:t>并指导综保公司资产基本情况自检自查及后续抽查工作。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eastAsia="仿宋_GB2312" w:cs="仿宋_GB2312"/>
          <w:color w:val="auto"/>
          <w:sz w:val="32"/>
          <w:szCs w:val="32"/>
          <w:lang w:val="en-US" w:eastAsia="zh-CN"/>
        </w:rPr>
        <w:t>二、</w:t>
      </w:r>
      <w:r>
        <w:rPr>
          <w:rFonts w:hint="eastAsia" w:ascii="Times New Roman" w:hAnsi="Times New Roman" w:eastAsia="仿宋_GB2312" w:cs="仿宋_GB2312"/>
          <w:color w:val="auto"/>
          <w:sz w:val="32"/>
          <w:szCs w:val="32"/>
          <w:lang w:val="en-US" w:eastAsia="zh-CN"/>
        </w:rPr>
        <w:t>针对资产情况，开展账务清理、资产清查、价值评估、损益认定、</w:t>
      </w:r>
      <w:bookmarkStart w:id="0" w:name="_GoBack"/>
      <w:bookmarkEnd w:id="0"/>
      <w:r>
        <w:rPr>
          <w:rFonts w:hint="eastAsia" w:ascii="Times New Roman" w:hAnsi="Times New Roman" w:eastAsia="仿宋_GB2312" w:cs="仿宋_GB2312"/>
          <w:color w:val="auto"/>
          <w:sz w:val="32"/>
          <w:szCs w:val="32"/>
          <w:lang w:val="en-US" w:eastAsia="zh-CN"/>
        </w:rPr>
        <w:t>资金核实等清产核资具体工作</w:t>
      </w:r>
      <w:r>
        <w:rPr>
          <w:rFonts w:hint="eastAsia" w:eastAsia="仿宋_GB2312" w:cs="仿宋_GB2312"/>
          <w:color w:val="auto"/>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eastAsia="仿宋_GB2312" w:cs="仿宋_GB2312"/>
          <w:color w:val="auto"/>
          <w:sz w:val="32"/>
          <w:szCs w:val="32"/>
          <w:lang w:val="en-US" w:eastAsia="zh-CN"/>
        </w:rPr>
        <w:t>三、</w:t>
      </w:r>
      <w:r>
        <w:rPr>
          <w:rFonts w:hint="eastAsia" w:ascii="Times New Roman" w:hAnsi="Times New Roman" w:eastAsia="仿宋_GB2312" w:cs="仿宋_GB2312"/>
          <w:color w:val="auto"/>
          <w:sz w:val="32"/>
          <w:szCs w:val="32"/>
          <w:lang w:val="en-US" w:eastAsia="zh-CN"/>
        </w:rPr>
        <w:t>甄别低效闲置资产，拟定资产清查及盘活建议报告</w:t>
      </w:r>
      <w:r>
        <w:rPr>
          <w:rFonts w:hint="eastAsia" w:eastAsia="仿宋_GB2312" w:cs="仿宋_GB2312"/>
          <w:color w:val="auto"/>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eastAsia="仿宋_GB2312" w:cs="仿宋_GB2312"/>
          <w:color w:val="auto"/>
          <w:sz w:val="32"/>
          <w:szCs w:val="32"/>
          <w:lang w:val="en-US" w:eastAsia="zh-CN"/>
        </w:rPr>
        <w:t>四、</w:t>
      </w:r>
      <w:r>
        <w:rPr>
          <w:rFonts w:hint="eastAsia" w:ascii="Times New Roman" w:hAnsi="Times New Roman" w:eastAsia="仿宋_GB2312" w:cs="仿宋_GB2312"/>
          <w:color w:val="auto"/>
          <w:sz w:val="32"/>
          <w:szCs w:val="32"/>
          <w:lang w:val="en-US" w:eastAsia="zh-CN"/>
        </w:rPr>
        <w:t>根据综保公司实际情况，协助资产盘查、录入系统。</w:t>
      </w:r>
    </w:p>
    <w:p>
      <w:pPr>
        <w:spacing w:line="560" w:lineRule="exact"/>
        <w:ind w:firstLine="640" w:firstLineChars="200"/>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eastAsia="zh-CN"/>
        </w:rPr>
        <w:t>五、完成综保公司委托交办的其他工作。</w:t>
      </w:r>
    </w:p>
    <w:p>
      <w:pPr>
        <w:spacing w:line="560" w:lineRule="exact"/>
        <w:ind w:firstLine="640" w:firstLineChars="200"/>
        <w:jc w:val="both"/>
        <w:rPr>
          <w:rFonts w:hint="eastAsia" w:ascii="Times New Roman" w:hAnsi="Times New Roman" w:eastAsia="仿宋_GB2312" w:cs="仿宋_GB2312"/>
          <w:color w:val="auto"/>
          <w:sz w:val="32"/>
          <w:szCs w:val="32"/>
        </w:rPr>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C7B60"/>
    <w:rsid w:val="5BEC7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toc 3"/>
    <w:basedOn w:val="1"/>
    <w:next w:val="1"/>
    <w:qFormat/>
    <w:uiPriority w:val="0"/>
    <w:pPr>
      <w:ind w:left="840" w:leftChars="4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无间隔1"/>
    <w:next w:val="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1</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2025-06-23T07:58:00Z</dcterms:created>
  <dc:creator>邓鑫凯</dc:creator>
  <cp:lastModifiedBy>邓鑫凯</cp:lastModifiedBy>
  <dcterms:modified xsi:type="dcterms:W3CDTF">2025-06-23T08:02:50Z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F3FDEE61DE1247EA9BD03AF490D69DF3</vt:lpwstr>
  </property>
</Properties>
</file>